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D34A28" w14:textId="77777777" w:rsidR="003C2482" w:rsidRPr="003C2482" w:rsidRDefault="003C2482" w:rsidP="003C2482">
      <w:pPr>
        <w:pStyle w:val="Zkladntext1"/>
        <w:jc w:val="both"/>
        <w:rPr>
          <w:bCs/>
        </w:rPr>
      </w:pPr>
      <w:r w:rsidRPr="003C2482">
        <w:rPr>
          <w:b/>
        </w:rPr>
        <w:t xml:space="preserve">Jméno: </w:t>
      </w:r>
    </w:p>
    <w:p w14:paraId="3AD0C769" w14:textId="77777777" w:rsidR="003C2482" w:rsidRPr="003C2482" w:rsidRDefault="003C2482" w:rsidP="003C2482">
      <w:pPr>
        <w:pStyle w:val="Zkladntext1"/>
        <w:jc w:val="both"/>
        <w:rPr>
          <w:bCs/>
          <w:lang w:val="en-GB"/>
        </w:rPr>
      </w:pPr>
      <w:r w:rsidRPr="003C2482">
        <w:rPr>
          <w:b/>
        </w:rPr>
        <w:t>Škola a třída</w:t>
      </w:r>
      <w:r w:rsidRPr="003C2482">
        <w:rPr>
          <w:bCs/>
        </w:rPr>
        <w:t xml:space="preserve">: </w:t>
      </w:r>
    </w:p>
    <w:p w14:paraId="1641792A" w14:textId="77777777" w:rsidR="003C2482" w:rsidRDefault="003C2482" w:rsidP="009355FB">
      <w:pPr>
        <w:pStyle w:val="Zkladntext1"/>
        <w:spacing w:after="0" w:line="240" w:lineRule="auto"/>
        <w:jc w:val="both"/>
        <w:rPr>
          <w:rStyle w:val="Zkladntext"/>
        </w:rPr>
      </w:pPr>
    </w:p>
    <w:p w14:paraId="5D267AF0" w14:textId="77777777" w:rsidR="003C2482" w:rsidRDefault="003C2482" w:rsidP="009355FB">
      <w:pPr>
        <w:pStyle w:val="Zkladntext1"/>
        <w:spacing w:after="0" w:line="240" w:lineRule="auto"/>
        <w:jc w:val="both"/>
        <w:rPr>
          <w:rStyle w:val="Zkladntext"/>
        </w:rPr>
      </w:pPr>
    </w:p>
    <w:p w14:paraId="4D175BEA" w14:textId="68D20C15" w:rsidR="00A53539" w:rsidRPr="009355FB" w:rsidRDefault="00A53539" w:rsidP="009355FB">
      <w:pPr>
        <w:pStyle w:val="Zkladntext1"/>
        <w:spacing w:after="0" w:line="240" w:lineRule="auto"/>
        <w:jc w:val="both"/>
        <w:rPr>
          <w:rStyle w:val="Zkladntext"/>
        </w:rPr>
      </w:pPr>
      <w:r w:rsidRPr="009355FB">
        <w:rPr>
          <w:rStyle w:val="Zkladntext"/>
        </w:rPr>
        <w:t xml:space="preserve">Lucas a Arthur </w:t>
      </w:r>
      <w:proofErr w:type="spellStart"/>
      <w:r w:rsidRPr="009355FB">
        <w:rPr>
          <w:rStyle w:val="Zkladntext"/>
        </w:rPr>
        <w:t>Jussenovi</w:t>
      </w:r>
      <w:proofErr w:type="spellEnd"/>
      <w:r w:rsidRPr="009355FB">
        <w:rPr>
          <w:rStyle w:val="Zkladntext"/>
        </w:rPr>
        <w:t xml:space="preserve"> patří mezi nejvyhledávanější klavírní dua současnosti. S ohledem na jejich pozoruhodnou mezinárodní kariéru lze konstatovat, že bratři </w:t>
      </w:r>
      <w:proofErr w:type="spellStart"/>
      <w:r w:rsidRPr="009355FB">
        <w:rPr>
          <w:rStyle w:val="Zkladntext"/>
        </w:rPr>
        <w:t>Jussenovi</w:t>
      </w:r>
      <w:proofErr w:type="spellEnd"/>
      <w:r w:rsidRPr="009355FB">
        <w:rPr>
          <w:rStyle w:val="Zkladntext"/>
        </w:rPr>
        <w:t xml:space="preserve"> (30 a 26 let) jsou předními nizozemskými ambasadory klasické hudby. Pro své energické, téměř symbiotické muzicírování, mimořádnou kultivovanost zvuku a strhující interpretace sklízí nadšené uznání jak u kritiky, tak u publika. „Je to, jako když řídíte dvojici BMW,“ zvolal dirigent Michael </w:t>
      </w:r>
      <w:proofErr w:type="spellStart"/>
      <w:r w:rsidRPr="009355FB">
        <w:rPr>
          <w:rStyle w:val="Zkladntext"/>
        </w:rPr>
        <w:t>Schønwandt</w:t>
      </w:r>
      <w:proofErr w:type="spellEnd"/>
      <w:r w:rsidRPr="009355FB">
        <w:rPr>
          <w:rStyle w:val="Zkladntext"/>
        </w:rPr>
        <w:t xml:space="preserve"> o obou klavíristů poté, co je dirigoval na koncertě.</w:t>
      </w:r>
    </w:p>
    <w:p w14:paraId="595CBB6D" w14:textId="77777777" w:rsidR="009355FB" w:rsidRPr="009355FB" w:rsidRDefault="009355FB" w:rsidP="009355FB">
      <w:pPr>
        <w:pStyle w:val="Zkladntext1"/>
        <w:spacing w:after="0" w:line="240" w:lineRule="auto"/>
        <w:jc w:val="both"/>
        <w:rPr>
          <w:rStyle w:val="Zkladntext"/>
        </w:rPr>
      </w:pPr>
    </w:p>
    <w:p w14:paraId="4401BE0E" w14:textId="35DE7D2B" w:rsidR="00A53539" w:rsidRPr="009355FB" w:rsidRDefault="00A53539" w:rsidP="009355FB">
      <w:pPr>
        <w:pStyle w:val="Zkladntext1"/>
        <w:spacing w:after="0" w:line="240" w:lineRule="auto"/>
        <w:jc w:val="both"/>
        <w:rPr>
          <w:rStyle w:val="Zkladntext"/>
        </w:rPr>
      </w:pPr>
      <w:r w:rsidRPr="009355FB">
        <w:rPr>
          <w:rStyle w:val="Zkladntext"/>
        </w:rPr>
        <w:t xml:space="preserve">Bratři </w:t>
      </w:r>
      <w:proofErr w:type="spellStart"/>
      <w:r w:rsidRPr="009355FB">
        <w:rPr>
          <w:rStyle w:val="Zkladntext"/>
        </w:rPr>
        <w:t>Jussenovi</w:t>
      </w:r>
      <w:proofErr w:type="spellEnd"/>
      <w:r w:rsidRPr="009355FB">
        <w:rPr>
          <w:rStyle w:val="Zkladntext"/>
        </w:rPr>
        <w:t xml:space="preserve"> vystupovali s předními orchestry po celém světě, mimo jiné s Bostonským symfonickým orchestrem a Filadelfským orchestrem, </w:t>
      </w:r>
      <w:proofErr w:type="spellStart"/>
      <w:r w:rsidRPr="009355FB">
        <w:rPr>
          <w:rStyle w:val="Zkladntext"/>
        </w:rPr>
        <w:t>Concertgebouworkest</w:t>
      </w:r>
      <w:proofErr w:type="spellEnd"/>
      <w:r w:rsidRPr="009355FB">
        <w:rPr>
          <w:rStyle w:val="Zkladntext"/>
        </w:rPr>
        <w:t xml:space="preserve">, Budapešťským festivalovým orchestrem, NDR </w:t>
      </w:r>
      <w:proofErr w:type="spellStart"/>
      <w:r w:rsidRPr="009355FB">
        <w:rPr>
          <w:rStyle w:val="Zkladntext"/>
        </w:rPr>
        <w:t>Elbphilharmonie</w:t>
      </w:r>
      <w:proofErr w:type="spellEnd"/>
      <w:r w:rsidRPr="009355FB">
        <w:rPr>
          <w:rStyle w:val="Zkladntext"/>
        </w:rPr>
        <w:t xml:space="preserve"> </w:t>
      </w:r>
      <w:proofErr w:type="spellStart"/>
      <w:r w:rsidRPr="009355FB">
        <w:rPr>
          <w:rStyle w:val="Zkladntext"/>
        </w:rPr>
        <w:t>Orchester</w:t>
      </w:r>
      <w:proofErr w:type="spellEnd"/>
      <w:r w:rsidRPr="009355FB">
        <w:rPr>
          <w:rStyle w:val="Zkladntext"/>
        </w:rPr>
        <w:t xml:space="preserve">, </w:t>
      </w:r>
      <w:proofErr w:type="spellStart"/>
      <w:r w:rsidRPr="009355FB">
        <w:rPr>
          <w:rStyle w:val="Zkladntext"/>
        </w:rPr>
        <w:t>Academy</w:t>
      </w:r>
      <w:proofErr w:type="spellEnd"/>
      <w:r w:rsidRPr="009355FB">
        <w:rPr>
          <w:rStyle w:val="Zkladntext"/>
        </w:rPr>
        <w:t xml:space="preserve"> </w:t>
      </w:r>
      <w:proofErr w:type="spellStart"/>
      <w:r w:rsidRPr="009355FB">
        <w:rPr>
          <w:rStyle w:val="Zkladntext"/>
        </w:rPr>
        <w:t>of</w:t>
      </w:r>
      <w:proofErr w:type="spellEnd"/>
      <w:r w:rsidRPr="009355FB">
        <w:rPr>
          <w:rStyle w:val="Zkladntext"/>
        </w:rPr>
        <w:t xml:space="preserve"> St Martin in </w:t>
      </w:r>
      <w:proofErr w:type="spellStart"/>
      <w:r w:rsidRPr="009355FB">
        <w:rPr>
          <w:rStyle w:val="Zkladntext"/>
        </w:rPr>
        <w:t>the</w:t>
      </w:r>
      <w:proofErr w:type="spellEnd"/>
      <w:r w:rsidRPr="009355FB">
        <w:rPr>
          <w:rStyle w:val="Zkladntext"/>
        </w:rPr>
        <w:t xml:space="preserve"> </w:t>
      </w:r>
      <w:proofErr w:type="spellStart"/>
      <w:r w:rsidRPr="009355FB">
        <w:rPr>
          <w:rStyle w:val="Zkladntext"/>
        </w:rPr>
        <w:t>Fields</w:t>
      </w:r>
      <w:proofErr w:type="spellEnd"/>
      <w:r w:rsidRPr="009355FB">
        <w:rPr>
          <w:rStyle w:val="Zkladntext"/>
        </w:rPr>
        <w:t xml:space="preserve"> a také s montrealským, sydneyským, singapurským a šanghajským symfonickým orchestrem. Spolupracují s</w:t>
      </w:r>
      <w:r w:rsidR="006856C3">
        <w:rPr>
          <w:rStyle w:val="Zkladntext"/>
        </w:rPr>
        <w:t>e slavnými</w:t>
      </w:r>
      <w:r w:rsidRPr="009355FB">
        <w:rPr>
          <w:rStyle w:val="Zkladntext"/>
        </w:rPr>
        <w:t xml:space="preserve"> dirigenty, jako jsou </w:t>
      </w:r>
      <w:proofErr w:type="spellStart"/>
      <w:r w:rsidRPr="009355FB">
        <w:rPr>
          <w:rStyle w:val="Zkladntext"/>
        </w:rPr>
        <w:t>Andris</w:t>
      </w:r>
      <w:proofErr w:type="spellEnd"/>
      <w:r w:rsidRPr="009355FB">
        <w:rPr>
          <w:rStyle w:val="Zkladntext"/>
        </w:rPr>
        <w:t xml:space="preserve"> </w:t>
      </w:r>
      <w:proofErr w:type="spellStart"/>
      <w:r w:rsidRPr="009355FB">
        <w:rPr>
          <w:rStyle w:val="Zkladntext"/>
        </w:rPr>
        <w:t>Nelsons</w:t>
      </w:r>
      <w:proofErr w:type="spellEnd"/>
      <w:r w:rsidRPr="009355FB">
        <w:rPr>
          <w:rStyle w:val="Zkladntext"/>
        </w:rPr>
        <w:t xml:space="preserve">, Christoph </w:t>
      </w:r>
      <w:proofErr w:type="spellStart"/>
      <w:r w:rsidRPr="009355FB">
        <w:rPr>
          <w:rStyle w:val="Zkladntext"/>
        </w:rPr>
        <w:t>Eschenbach</w:t>
      </w:r>
      <w:proofErr w:type="spellEnd"/>
      <w:r w:rsidRPr="009355FB">
        <w:rPr>
          <w:rStyle w:val="Zkladntext"/>
        </w:rPr>
        <w:t xml:space="preserve">, </w:t>
      </w:r>
      <w:proofErr w:type="spellStart"/>
      <w:r w:rsidRPr="009355FB">
        <w:rPr>
          <w:rStyle w:val="Zkladntext"/>
        </w:rPr>
        <w:t>Iván</w:t>
      </w:r>
      <w:proofErr w:type="spellEnd"/>
      <w:r w:rsidRPr="009355FB">
        <w:rPr>
          <w:rStyle w:val="Zkladntext"/>
        </w:rPr>
        <w:t xml:space="preserve"> Fischer, sir Neville </w:t>
      </w:r>
      <w:proofErr w:type="spellStart"/>
      <w:r w:rsidRPr="009355FB">
        <w:rPr>
          <w:rStyle w:val="Zkladntext"/>
        </w:rPr>
        <w:t>Marriner</w:t>
      </w:r>
      <w:proofErr w:type="spellEnd"/>
      <w:r w:rsidRPr="009355FB">
        <w:rPr>
          <w:rStyle w:val="Zkladntext"/>
        </w:rPr>
        <w:t xml:space="preserve">, Yannick </w:t>
      </w:r>
      <w:proofErr w:type="spellStart"/>
      <w:r w:rsidRPr="009355FB">
        <w:rPr>
          <w:rStyle w:val="Zkladntext"/>
        </w:rPr>
        <w:t>Nézet-Séguin</w:t>
      </w:r>
      <w:proofErr w:type="spellEnd"/>
      <w:r w:rsidRPr="009355FB">
        <w:rPr>
          <w:rStyle w:val="Zkladntext"/>
        </w:rPr>
        <w:t xml:space="preserve">, </w:t>
      </w:r>
      <w:proofErr w:type="spellStart"/>
      <w:r w:rsidRPr="009355FB">
        <w:rPr>
          <w:rStyle w:val="Zkladntext"/>
        </w:rPr>
        <w:t>Jukka-Pekka</w:t>
      </w:r>
      <w:proofErr w:type="spellEnd"/>
      <w:r w:rsidRPr="009355FB">
        <w:rPr>
          <w:rStyle w:val="Zkladntext"/>
        </w:rPr>
        <w:t xml:space="preserve"> </w:t>
      </w:r>
      <w:proofErr w:type="spellStart"/>
      <w:r w:rsidRPr="009355FB">
        <w:rPr>
          <w:rStyle w:val="Zkladntext"/>
        </w:rPr>
        <w:t>Saraste</w:t>
      </w:r>
      <w:proofErr w:type="spellEnd"/>
      <w:r w:rsidRPr="009355FB">
        <w:rPr>
          <w:rStyle w:val="Zkladntext"/>
        </w:rPr>
        <w:t xml:space="preserve"> a </w:t>
      </w:r>
      <w:proofErr w:type="spellStart"/>
      <w:r w:rsidRPr="009355FB">
        <w:rPr>
          <w:rStyle w:val="Zkladntext"/>
        </w:rPr>
        <w:t>Jaap</w:t>
      </w:r>
      <w:proofErr w:type="spellEnd"/>
      <w:r w:rsidRPr="009355FB">
        <w:rPr>
          <w:rStyle w:val="Zkladntext"/>
        </w:rPr>
        <w:t xml:space="preserve"> van </w:t>
      </w:r>
      <w:proofErr w:type="spellStart"/>
      <w:r w:rsidRPr="009355FB">
        <w:rPr>
          <w:rStyle w:val="Zkladntext"/>
        </w:rPr>
        <w:t>Zweden</w:t>
      </w:r>
      <w:proofErr w:type="spellEnd"/>
      <w:r w:rsidRPr="009355FB">
        <w:rPr>
          <w:rStyle w:val="Zkladntext"/>
        </w:rPr>
        <w:t>.</w:t>
      </w:r>
    </w:p>
    <w:p w14:paraId="70640B47" w14:textId="77777777" w:rsidR="009355FB" w:rsidRPr="009355FB" w:rsidRDefault="009355FB" w:rsidP="009355FB">
      <w:pPr>
        <w:pStyle w:val="Zkladntext1"/>
        <w:spacing w:after="0" w:line="240" w:lineRule="auto"/>
        <w:jc w:val="both"/>
        <w:rPr>
          <w:rStyle w:val="Zkladntext"/>
        </w:rPr>
      </w:pPr>
    </w:p>
    <w:p w14:paraId="172039EE" w14:textId="54A888D9" w:rsidR="00A53539" w:rsidRPr="009355FB" w:rsidRDefault="00A53539" w:rsidP="009355FB">
      <w:pPr>
        <w:pStyle w:val="Zkladntext1"/>
        <w:spacing w:after="0" w:line="240" w:lineRule="auto"/>
        <w:jc w:val="both"/>
        <w:rPr>
          <w:rStyle w:val="Zkladntext"/>
        </w:rPr>
      </w:pPr>
      <w:r w:rsidRPr="009355FB">
        <w:rPr>
          <w:rStyle w:val="Zkladntext"/>
        </w:rPr>
        <w:t xml:space="preserve">V srpnu 2023 vystoupili Lucas a Arthur </w:t>
      </w:r>
      <w:proofErr w:type="spellStart"/>
      <w:r w:rsidRPr="009355FB">
        <w:rPr>
          <w:rStyle w:val="Zkladntext"/>
        </w:rPr>
        <w:t>Jusse</w:t>
      </w:r>
      <w:r w:rsidR="006856C3">
        <w:rPr>
          <w:rStyle w:val="Zkladntext"/>
        </w:rPr>
        <w:t>m</w:t>
      </w:r>
      <w:r w:rsidRPr="009355FB">
        <w:rPr>
          <w:rStyle w:val="Zkladntext"/>
        </w:rPr>
        <w:t>ovi</w:t>
      </w:r>
      <w:proofErr w:type="spellEnd"/>
      <w:r w:rsidRPr="009355FB">
        <w:rPr>
          <w:rStyle w:val="Zkladntext"/>
        </w:rPr>
        <w:t xml:space="preserve"> s Bostonským symfonickým orchestrem pod taktovkou </w:t>
      </w:r>
      <w:proofErr w:type="spellStart"/>
      <w:r w:rsidRPr="009355FB">
        <w:rPr>
          <w:rStyle w:val="Zkladntext"/>
        </w:rPr>
        <w:t>Kazukiho</w:t>
      </w:r>
      <w:proofErr w:type="spellEnd"/>
      <w:r w:rsidRPr="009355FB">
        <w:rPr>
          <w:rStyle w:val="Zkladntext"/>
        </w:rPr>
        <w:t xml:space="preserve"> </w:t>
      </w:r>
      <w:proofErr w:type="spellStart"/>
      <w:r w:rsidRPr="009355FB">
        <w:rPr>
          <w:rStyle w:val="Zkladntext"/>
        </w:rPr>
        <w:t>Yamady</w:t>
      </w:r>
      <w:proofErr w:type="spellEnd"/>
      <w:r w:rsidRPr="009355FB">
        <w:rPr>
          <w:rStyle w:val="Zkladntext"/>
        </w:rPr>
        <w:t xml:space="preserve"> na festivalu v </w:t>
      </w:r>
      <w:proofErr w:type="spellStart"/>
      <w:r w:rsidRPr="009355FB">
        <w:rPr>
          <w:rStyle w:val="Zkladntext"/>
        </w:rPr>
        <w:t>Tanglewoodu</w:t>
      </w:r>
      <w:proofErr w:type="spellEnd"/>
      <w:r w:rsidRPr="009355FB">
        <w:rPr>
          <w:rStyle w:val="Zkladntext"/>
        </w:rPr>
        <w:t xml:space="preserve">. Následovat budou festivalová </w:t>
      </w:r>
      <w:r w:rsidR="006856C3">
        <w:rPr>
          <w:rStyle w:val="Zkladntext"/>
        </w:rPr>
        <w:t>představení</w:t>
      </w:r>
      <w:r w:rsidRPr="009355FB">
        <w:rPr>
          <w:rStyle w:val="Zkladntext"/>
        </w:rPr>
        <w:t xml:space="preserve"> na </w:t>
      </w:r>
      <w:proofErr w:type="spellStart"/>
      <w:r w:rsidRPr="009355FB">
        <w:rPr>
          <w:rStyle w:val="Zkladntext"/>
        </w:rPr>
        <w:t>Rheingau</w:t>
      </w:r>
      <w:proofErr w:type="spellEnd"/>
      <w:r w:rsidRPr="009355FB">
        <w:rPr>
          <w:rStyle w:val="Zkladntext"/>
        </w:rPr>
        <w:t xml:space="preserve"> </w:t>
      </w:r>
      <w:proofErr w:type="spellStart"/>
      <w:r w:rsidRPr="009355FB">
        <w:rPr>
          <w:rStyle w:val="Zkladntext"/>
        </w:rPr>
        <w:t>Musik</w:t>
      </w:r>
      <w:proofErr w:type="spellEnd"/>
      <w:r w:rsidRPr="009355FB">
        <w:rPr>
          <w:rStyle w:val="Zkladntext"/>
        </w:rPr>
        <w:t xml:space="preserve"> Festivalu, v </w:t>
      </w:r>
      <w:proofErr w:type="spellStart"/>
      <w:r w:rsidRPr="009355FB">
        <w:rPr>
          <w:rStyle w:val="Zkladntext"/>
        </w:rPr>
        <w:t>Gstaadu</w:t>
      </w:r>
      <w:proofErr w:type="spellEnd"/>
      <w:r w:rsidRPr="009355FB">
        <w:rPr>
          <w:rStyle w:val="Zkladntext"/>
        </w:rPr>
        <w:t xml:space="preserve"> a Amsterdamu. Se </w:t>
      </w:r>
      <w:proofErr w:type="spellStart"/>
      <w:r w:rsidRPr="009355FB">
        <w:rPr>
          <w:rStyle w:val="Zkladntext"/>
        </w:rPr>
        <w:t>Sinfonieorchester</w:t>
      </w:r>
      <w:proofErr w:type="spellEnd"/>
      <w:r w:rsidRPr="009355FB">
        <w:rPr>
          <w:rStyle w:val="Zkladntext"/>
        </w:rPr>
        <w:t xml:space="preserve"> </w:t>
      </w:r>
      <w:proofErr w:type="spellStart"/>
      <w:r w:rsidRPr="009355FB">
        <w:rPr>
          <w:rStyle w:val="Zkladntext"/>
        </w:rPr>
        <w:t>Basel</w:t>
      </w:r>
      <w:proofErr w:type="spellEnd"/>
      <w:r w:rsidRPr="009355FB">
        <w:rPr>
          <w:rStyle w:val="Zkladntext"/>
        </w:rPr>
        <w:t xml:space="preserve"> zahájí koncertní sezonu 202</w:t>
      </w:r>
      <w:r w:rsidR="0099348D">
        <w:rPr>
          <w:rStyle w:val="Zkladntext"/>
        </w:rPr>
        <w:t>5</w:t>
      </w:r>
      <w:r w:rsidRPr="009355FB">
        <w:rPr>
          <w:rStyle w:val="Zkladntext"/>
        </w:rPr>
        <w:t>/2</w:t>
      </w:r>
      <w:r w:rsidR="0099348D">
        <w:rPr>
          <w:rStyle w:val="Zkladntext"/>
        </w:rPr>
        <w:t>6</w:t>
      </w:r>
      <w:r w:rsidRPr="009355FB">
        <w:rPr>
          <w:rStyle w:val="Zkladntext"/>
        </w:rPr>
        <w:t xml:space="preserve"> ve městě Basilej. K dalším vrcholům nové sezony patří debuty s </w:t>
      </w:r>
      <w:proofErr w:type="spellStart"/>
      <w:r w:rsidRPr="009355FB">
        <w:rPr>
          <w:rStyle w:val="Zkladntext"/>
        </w:rPr>
        <w:t>Gewandhausorchester</w:t>
      </w:r>
      <w:proofErr w:type="spellEnd"/>
      <w:r w:rsidRPr="009355FB">
        <w:rPr>
          <w:rStyle w:val="Zkladntext"/>
        </w:rPr>
        <w:t xml:space="preserve"> </w:t>
      </w:r>
      <w:proofErr w:type="spellStart"/>
      <w:r w:rsidRPr="009355FB">
        <w:rPr>
          <w:rStyle w:val="Zkladntext"/>
        </w:rPr>
        <w:t>Leipzig</w:t>
      </w:r>
      <w:proofErr w:type="spellEnd"/>
      <w:r w:rsidRPr="009355FB">
        <w:rPr>
          <w:rStyle w:val="Zkladntext"/>
        </w:rPr>
        <w:t xml:space="preserve">, Vídeňskými symfoniky, </w:t>
      </w:r>
      <w:proofErr w:type="spellStart"/>
      <w:r w:rsidRPr="009355FB">
        <w:rPr>
          <w:rStyle w:val="Zkladntext"/>
        </w:rPr>
        <w:t>Philharmonia</w:t>
      </w:r>
      <w:proofErr w:type="spellEnd"/>
      <w:r w:rsidRPr="009355FB">
        <w:rPr>
          <w:rStyle w:val="Zkladntext"/>
        </w:rPr>
        <w:t xml:space="preserve"> </w:t>
      </w:r>
      <w:proofErr w:type="spellStart"/>
      <w:r w:rsidRPr="009355FB">
        <w:rPr>
          <w:rStyle w:val="Zkladntext"/>
        </w:rPr>
        <w:t>Orchestra</w:t>
      </w:r>
      <w:proofErr w:type="spellEnd"/>
      <w:r w:rsidRPr="009355FB">
        <w:rPr>
          <w:rStyle w:val="Zkladntext"/>
        </w:rPr>
        <w:t xml:space="preserve"> London a Taiwan </w:t>
      </w:r>
      <w:proofErr w:type="spellStart"/>
      <w:r w:rsidRPr="009355FB">
        <w:rPr>
          <w:rStyle w:val="Zkladntext"/>
        </w:rPr>
        <w:t>Philharmonic</w:t>
      </w:r>
      <w:proofErr w:type="spellEnd"/>
      <w:r w:rsidRPr="009355FB">
        <w:rPr>
          <w:rStyle w:val="Zkladntext"/>
        </w:rPr>
        <w:t xml:space="preserve">. Další hostování je zavedou zpět k </w:t>
      </w:r>
      <w:proofErr w:type="spellStart"/>
      <w:r w:rsidRPr="009355FB">
        <w:rPr>
          <w:rStyle w:val="Zkladntext"/>
        </w:rPr>
        <w:t>Münchner</w:t>
      </w:r>
      <w:proofErr w:type="spellEnd"/>
      <w:r w:rsidRPr="009355FB">
        <w:rPr>
          <w:rStyle w:val="Zkladntext"/>
        </w:rPr>
        <w:t xml:space="preserve"> </w:t>
      </w:r>
      <w:proofErr w:type="spellStart"/>
      <w:r w:rsidRPr="009355FB">
        <w:rPr>
          <w:rStyle w:val="Zkladntext"/>
        </w:rPr>
        <w:t>Philharmoniker</w:t>
      </w:r>
      <w:proofErr w:type="spellEnd"/>
      <w:r w:rsidRPr="009355FB">
        <w:rPr>
          <w:rStyle w:val="Zkladntext"/>
        </w:rPr>
        <w:t xml:space="preserve">, WDR </w:t>
      </w:r>
      <w:proofErr w:type="spellStart"/>
      <w:r w:rsidRPr="009355FB">
        <w:rPr>
          <w:rStyle w:val="Zkladntext"/>
        </w:rPr>
        <w:t>Sinfonieorchester</w:t>
      </w:r>
      <w:proofErr w:type="spellEnd"/>
      <w:r w:rsidRPr="009355FB">
        <w:rPr>
          <w:rStyle w:val="Zkladntext"/>
        </w:rPr>
        <w:t xml:space="preserve">, Dánskému národnímu symfonickému orchestru a </w:t>
      </w:r>
      <w:proofErr w:type="spellStart"/>
      <w:r w:rsidRPr="009355FB">
        <w:rPr>
          <w:rStyle w:val="Zkladntext"/>
        </w:rPr>
        <w:t>Tonhalle-Orchester</w:t>
      </w:r>
      <w:proofErr w:type="spellEnd"/>
      <w:r w:rsidRPr="009355FB">
        <w:rPr>
          <w:rStyle w:val="Zkladntext"/>
        </w:rPr>
        <w:t xml:space="preserve"> Zürich. S </w:t>
      </w:r>
      <w:proofErr w:type="spellStart"/>
      <w:r w:rsidRPr="009355FB">
        <w:rPr>
          <w:rStyle w:val="Zkladntext"/>
        </w:rPr>
        <w:t>Mozarteumorchester</w:t>
      </w:r>
      <w:proofErr w:type="spellEnd"/>
      <w:r w:rsidRPr="009355FB">
        <w:rPr>
          <w:rStyle w:val="Zkladntext"/>
        </w:rPr>
        <w:t xml:space="preserve"> Salzburg, Oslo </w:t>
      </w:r>
      <w:proofErr w:type="spellStart"/>
      <w:r w:rsidRPr="009355FB">
        <w:rPr>
          <w:rStyle w:val="Zkladntext"/>
        </w:rPr>
        <w:t>Philharmonic</w:t>
      </w:r>
      <w:proofErr w:type="spellEnd"/>
      <w:r w:rsidRPr="009355FB">
        <w:rPr>
          <w:rStyle w:val="Zkladntext"/>
        </w:rPr>
        <w:t xml:space="preserve"> </w:t>
      </w:r>
      <w:proofErr w:type="spellStart"/>
      <w:r w:rsidRPr="009355FB">
        <w:rPr>
          <w:rStyle w:val="Zkladntext"/>
        </w:rPr>
        <w:t>Orchestra</w:t>
      </w:r>
      <w:proofErr w:type="spellEnd"/>
      <w:r w:rsidRPr="009355FB">
        <w:rPr>
          <w:rStyle w:val="Zkladntext"/>
        </w:rPr>
        <w:t xml:space="preserve"> a na turné s Amsterdam </w:t>
      </w:r>
      <w:proofErr w:type="spellStart"/>
      <w:r w:rsidRPr="009355FB">
        <w:rPr>
          <w:rStyle w:val="Zkladntext"/>
        </w:rPr>
        <w:t>Sinfonietta</w:t>
      </w:r>
      <w:proofErr w:type="spellEnd"/>
      <w:r w:rsidRPr="009355FB">
        <w:rPr>
          <w:rStyle w:val="Zkladntext"/>
        </w:rPr>
        <w:t xml:space="preserve"> uvedou koncert „Anka </w:t>
      </w:r>
      <w:proofErr w:type="spellStart"/>
      <w:r w:rsidRPr="009355FB">
        <w:rPr>
          <w:rStyle w:val="Zkladntext"/>
        </w:rPr>
        <w:t>kuşu</w:t>
      </w:r>
      <w:proofErr w:type="spellEnd"/>
      <w:r w:rsidRPr="009355FB">
        <w:rPr>
          <w:rStyle w:val="Zkladntext"/>
        </w:rPr>
        <w:t xml:space="preserve">“ (Fénix), který pro ně napsal </w:t>
      </w:r>
      <w:proofErr w:type="spellStart"/>
      <w:r w:rsidRPr="009355FB">
        <w:rPr>
          <w:rStyle w:val="Zkladntext"/>
        </w:rPr>
        <w:t>Fazıl</w:t>
      </w:r>
      <w:proofErr w:type="spellEnd"/>
      <w:r w:rsidRPr="009355FB">
        <w:rPr>
          <w:rStyle w:val="Zkladntext"/>
        </w:rPr>
        <w:t xml:space="preserve"> </w:t>
      </w:r>
      <w:proofErr w:type="spellStart"/>
      <w:r w:rsidRPr="009355FB">
        <w:rPr>
          <w:rStyle w:val="Zkladntext"/>
        </w:rPr>
        <w:t>Say</w:t>
      </w:r>
      <w:proofErr w:type="spellEnd"/>
      <w:r w:rsidRPr="009355FB">
        <w:rPr>
          <w:rStyle w:val="Zkladntext"/>
        </w:rPr>
        <w:t xml:space="preserve">. V rámci koncertních turné zavítají po celé Evropě také s London </w:t>
      </w:r>
      <w:proofErr w:type="spellStart"/>
      <w:r w:rsidRPr="009355FB">
        <w:rPr>
          <w:rStyle w:val="Zkladntext"/>
        </w:rPr>
        <w:t>Philharmonic</w:t>
      </w:r>
      <w:proofErr w:type="spellEnd"/>
      <w:r w:rsidRPr="009355FB">
        <w:rPr>
          <w:rStyle w:val="Zkladntext"/>
        </w:rPr>
        <w:t xml:space="preserve"> </w:t>
      </w:r>
      <w:proofErr w:type="spellStart"/>
      <w:r w:rsidRPr="009355FB">
        <w:rPr>
          <w:rStyle w:val="Zkladntext"/>
        </w:rPr>
        <w:t>Orchestra</w:t>
      </w:r>
      <w:proofErr w:type="spellEnd"/>
      <w:r w:rsidRPr="009355FB">
        <w:rPr>
          <w:rStyle w:val="Zkladntext"/>
        </w:rPr>
        <w:t xml:space="preserve"> a City </w:t>
      </w:r>
      <w:proofErr w:type="spellStart"/>
      <w:r w:rsidRPr="009355FB">
        <w:rPr>
          <w:rStyle w:val="Zkladntext"/>
        </w:rPr>
        <w:t>of</w:t>
      </w:r>
      <w:proofErr w:type="spellEnd"/>
      <w:r w:rsidRPr="009355FB">
        <w:rPr>
          <w:rStyle w:val="Zkladntext"/>
        </w:rPr>
        <w:t xml:space="preserve"> Birmingham </w:t>
      </w:r>
      <w:proofErr w:type="spellStart"/>
      <w:r w:rsidRPr="009355FB">
        <w:rPr>
          <w:rStyle w:val="Zkladntext"/>
        </w:rPr>
        <w:t>Symphony</w:t>
      </w:r>
      <w:proofErr w:type="spellEnd"/>
      <w:r w:rsidRPr="009355FB">
        <w:rPr>
          <w:rStyle w:val="Zkladntext"/>
        </w:rPr>
        <w:t xml:space="preserve"> </w:t>
      </w:r>
      <w:proofErr w:type="spellStart"/>
      <w:r w:rsidRPr="009355FB">
        <w:rPr>
          <w:rStyle w:val="Zkladntext"/>
        </w:rPr>
        <w:t>Orchestra</w:t>
      </w:r>
      <w:proofErr w:type="spellEnd"/>
      <w:r w:rsidRPr="009355FB">
        <w:rPr>
          <w:rStyle w:val="Zkladntext"/>
        </w:rPr>
        <w:t>. V této sezoně jsou „</w:t>
      </w:r>
      <w:proofErr w:type="spellStart"/>
      <w:r w:rsidRPr="009355FB">
        <w:rPr>
          <w:rStyle w:val="Zkladntext"/>
        </w:rPr>
        <w:t>Artists</w:t>
      </w:r>
      <w:proofErr w:type="spellEnd"/>
      <w:r w:rsidRPr="009355FB">
        <w:rPr>
          <w:rStyle w:val="Zkladntext"/>
        </w:rPr>
        <w:t xml:space="preserve"> in Residence“ u </w:t>
      </w:r>
      <w:proofErr w:type="spellStart"/>
      <w:r w:rsidRPr="009355FB">
        <w:rPr>
          <w:rStyle w:val="Zkladntext"/>
        </w:rPr>
        <w:t>Orchestra</w:t>
      </w:r>
      <w:proofErr w:type="spellEnd"/>
      <w:r w:rsidRPr="009355FB">
        <w:rPr>
          <w:rStyle w:val="Zkladntext"/>
        </w:rPr>
        <w:t xml:space="preserve"> </w:t>
      </w:r>
      <w:proofErr w:type="spellStart"/>
      <w:r w:rsidRPr="009355FB">
        <w:rPr>
          <w:rStyle w:val="Zkladntext"/>
        </w:rPr>
        <w:t>Sinfonica</w:t>
      </w:r>
      <w:proofErr w:type="spellEnd"/>
      <w:r w:rsidRPr="009355FB">
        <w:rPr>
          <w:rStyle w:val="Zkladntext"/>
        </w:rPr>
        <w:t xml:space="preserve"> di Milano Giuseppe Verdi. V recitálech je mohou posluchači slyšet v Hamburku, Berlíně, Bratislavě, Praze, Antverpách, Bruselu, Chicagu, Abú Dhabí, Hongkongu a na Tchaj-wanu.</w:t>
      </w:r>
    </w:p>
    <w:p w14:paraId="41A764D7" w14:textId="77777777" w:rsidR="009355FB" w:rsidRPr="009355FB" w:rsidRDefault="009355FB" w:rsidP="009355FB">
      <w:pPr>
        <w:pStyle w:val="Zkladntext1"/>
        <w:spacing w:after="0" w:line="240" w:lineRule="auto"/>
        <w:jc w:val="both"/>
        <w:rPr>
          <w:rStyle w:val="Zkladntext"/>
        </w:rPr>
      </w:pPr>
    </w:p>
    <w:p w14:paraId="2370CD2C" w14:textId="740A99E8" w:rsidR="00A53539" w:rsidRPr="009355FB" w:rsidRDefault="00A53539" w:rsidP="009355FB">
      <w:pPr>
        <w:pStyle w:val="Zkladntext1"/>
        <w:spacing w:after="0" w:line="240" w:lineRule="auto"/>
        <w:jc w:val="both"/>
        <w:rPr>
          <w:rStyle w:val="Zkladntext"/>
        </w:rPr>
      </w:pPr>
      <w:r w:rsidRPr="009355FB">
        <w:rPr>
          <w:rStyle w:val="Zkladntext"/>
        </w:rPr>
        <w:t xml:space="preserve">Od roku 2010 nahrávají výhradně pro </w:t>
      </w:r>
      <w:proofErr w:type="spellStart"/>
      <w:r w:rsidRPr="009355FB">
        <w:rPr>
          <w:rStyle w:val="Zkladntext"/>
        </w:rPr>
        <w:t>Deutsche</w:t>
      </w:r>
      <w:proofErr w:type="spellEnd"/>
      <w:r w:rsidRPr="009355FB">
        <w:rPr>
          <w:rStyle w:val="Zkladntext"/>
        </w:rPr>
        <w:t xml:space="preserve"> </w:t>
      </w:r>
      <w:proofErr w:type="spellStart"/>
      <w:r w:rsidRPr="009355FB">
        <w:rPr>
          <w:rStyle w:val="Zkladntext"/>
        </w:rPr>
        <w:t>Grammophon</w:t>
      </w:r>
      <w:proofErr w:type="spellEnd"/>
      <w:r w:rsidRPr="009355FB">
        <w:rPr>
          <w:rStyle w:val="Zkladntext"/>
        </w:rPr>
        <w:t xml:space="preserve">. Jejich debutová nahrávka s díly Ludwiga van Beethovena získala </w:t>
      </w:r>
      <w:r w:rsidR="0099348D">
        <w:rPr>
          <w:rStyle w:val="Zkladntext"/>
        </w:rPr>
        <w:t>zlatý</w:t>
      </w:r>
      <w:r w:rsidRPr="009355FB">
        <w:rPr>
          <w:rStyle w:val="Zkladntext"/>
        </w:rPr>
        <w:t xml:space="preserve"> status a obdržela diváckou cenu Edison </w:t>
      </w:r>
      <w:proofErr w:type="spellStart"/>
      <w:r w:rsidRPr="009355FB">
        <w:rPr>
          <w:rStyle w:val="Zkladntext"/>
        </w:rPr>
        <w:t>Klassiek</w:t>
      </w:r>
      <w:proofErr w:type="spellEnd"/>
      <w:r w:rsidRPr="009355FB">
        <w:rPr>
          <w:rStyle w:val="Zkladntext"/>
        </w:rPr>
        <w:t xml:space="preserve">. Následně vyšly nahrávka Schubertových děl a album </w:t>
      </w:r>
      <w:proofErr w:type="spellStart"/>
      <w:r w:rsidRPr="009355FB">
        <w:rPr>
          <w:rStyle w:val="Zkladntext"/>
        </w:rPr>
        <w:t>Jeux</w:t>
      </w:r>
      <w:proofErr w:type="spellEnd"/>
      <w:r w:rsidRPr="009355FB">
        <w:rPr>
          <w:rStyle w:val="Zkladntext"/>
        </w:rPr>
        <w:t xml:space="preserve">, věnované francouzské klavírní hudbě. Jejich nahrávka Mozartových klavírních koncertů KV 365 a KV 242 s </w:t>
      </w:r>
      <w:proofErr w:type="spellStart"/>
      <w:r w:rsidRPr="009355FB">
        <w:rPr>
          <w:rStyle w:val="Zkladntext"/>
        </w:rPr>
        <w:t>Academy</w:t>
      </w:r>
      <w:proofErr w:type="spellEnd"/>
      <w:r w:rsidRPr="009355FB">
        <w:rPr>
          <w:rStyle w:val="Zkladntext"/>
        </w:rPr>
        <w:t xml:space="preserve"> </w:t>
      </w:r>
      <w:proofErr w:type="spellStart"/>
      <w:r w:rsidRPr="009355FB">
        <w:rPr>
          <w:rStyle w:val="Zkladntext"/>
        </w:rPr>
        <w:t>of</w:t>
      </w:r>
      <w:proofErr w:type="spellEnd"/>
      <w:r w:rsidRPr="009355FB">
        <w:rPr>
          <w:rStyle w:val="Zkladntext"/>
        </w:rPr>
        <w:t xml:space="preserve"> St Martin in </w:t>
      </w:r>
      <w:proofErr w:type="spellStart"/>
      <w:r w:rsidRPr="009355FB">
        <w:rPr>
          <w:rStyle w:val="Zkladntext"/>
        </w:rPr>
        <w:t>the</w:t>
      </w:r>
      <w:proofErr w:type="spellEnd"/>
      <w:r w:rsidRPr="009355FB">
        <w:rPr>
          <w:rStyle w:val="Zkladntext"/>
        </w:rPr>
        <w:t xml:space="preserve"> </w:t>
      </w:r>
      <w:proofErr w:type="spellStart"/>
      <w:r w:rsidRPr="009355FB">
        <w:rPr>
          <w:rStyle w:val="Zkladntext"/>
        </w:rPr>
        <w:t>Fields</w:t>
      </w:r>
      <w:proofErr w:type="spellEnd"/>
      <w:r w:rsidRPr="009355FB">
        <w:rPr>
          <w:rStyle w:val="Zkladntext"/>
        </w:rPr>
        <w:t xml:space="preserve"> a sirem Nevillem </w:t>
      </w:r>
      <w:proofErr w:type="spellStart"/>
      <w:r w:rsidRPr="009355FB">
        <w:rPr>
          <w:rStyle w:val="Zkladntext"/>
        </w:rPr>
        <w:t>Marrinerem</w:t>
      </w:r>
      <w:proofErr w:type="spellEnd"/>
      <w:r w:rsidRPr="009355FB">
        <w:rPr>
          <w:rStyle w:val="Zkladntext"/>
        </w:rPr>
        <w:t xml:space="preserve"> získala zlatý status. Bratři </w:t>
      </w:r>
      <w:proofErr w:type="spellStart"/>
      <w:r w:rsidRPr="009355FB">
        <w:rPr>
          <w:rStyle w:val="Zkladntext"/>
        </w:rPr>
        <w:t>Jussenovi</w:t>
      </w:r>
      <w:proofErr w:type="spellEnd"/>
      <w:r w:rsidRPr="009355FB">
        <w:rPr>
          <w:rStyle w:val="Zkladntext"/>
        </w:rPr>
        <w:t xml:space="preserve"> rovněž nahráli </w:t>
      </w:r>
      <w:proofErr w:type="spellStart"/>
      <w:r w:rsidRPr="009355FB">
        <w:rPr>
          <w:rStyle w:val="Zkladntext"/>
        </w:rPr>
        <w:t>Poulencův</w:t>
      </w:r>
      <w:proofErr w:type="spellEnd"/>
      <w:r w:rsidRPr="009355FB">
        <w:rPr>
          <w:rStyle w:val="Zkladntext"/>
        </w:rPr>
        <w:t xml:space="preserve"> koncert pro dva klavíry a Saint-</w:t>
      </w:r>
      <w:proofErr w:type="spellStart"/>
      <w:r w:rsidRPr="009355FB">
        <w:rPr>
          <w:rStyle w:val="Zkladntext"/>
        </w:rPr>
        <w:t>Saënsův</w:t>
      </w:r>
      <w:proofErr w:type="spellEnd"/>
      <w:r w:rsidRPr="009355FB">
        <w:rPr>
          <w:rStyle w:val="Zkladntext"/>
        </w:rPr>
        <w:t xml:space="preserve"> Karneval zvířat s </w:t>
      </w:r>
      <w:proofErr w:type="spellStart"/>
      <w:r w:rsidRPr="009355FB">
        <w:rPr>
          <w:rStyle w:val="Zkladntext"/>
        </w:rPr>
        <w:t>Concertgebouworkest</w:t>
      </w:r>
      <w:proofErr w:type="spellEnd"/>
      <w:r w:rsidRPr="009355FB">
        <w:rPr>
          <w:rStyle w:val="Zkladntext"/>
        </w:rPr>
        <w:t xml:space="preserve"> a </w:t>
      </w:r>
      <w:proofErr w:type="spellStart"/>
      <w:r w:rsidRPr="009355FB">
        <w:rPr>
          <w:rStyle w:val="Zkladntext"/>
        </w:rPr>
        <w:t>Stéphane</w:t>
      </w:r>
      <w:proofErr w:type="spellEnd"/>
      <w:r w:rsidRPr="009355FB">
        <w:rPr>
          <w:rStyle w:val="Zkladntext"/>
        </w:rPr>
        <w:t xml:space="preserve"> </w:t>
      </w:r>
      <w:proofErr w:type="spellStart"/>
      <w:r w:rsidRPr="009355FB">
        <w:rPr>
          <w:rStyle w:val="Zkladntext"/>
        </w:rPr>
        <w:t>Denevem</w:t>
      </w:r>
      <w:proofErr w:type="spellEnd"/>
      <w:r w:rsidRPr="009355FB">
        <w:rPr>
          <w:rStyle w:val="Zkladntext"/>
        </w:rPr>
        <w:t xml:space="preserve">, jakož i koncerty a chorály Johanna Sebastiana Bacha s Amsterdam </w:t>
      </w:r>
      <w:proofErr w:type="spellStart"/>
      <w:r w:rsidRPr="009355FB">
        <w:rPr>
          <w:rStyle w:val="Zkladntext"/>
        </w:rPr>
        <w:t>Sinfonietta</w:t>
      </w:r>
      <w:proofErr w:type="spellEnd"/>
      <w:r w:rsidRPr="009355FB">
        <w:rPr>
          <w:rStyle w:val="Zkladntext"/>
        </w:rPr>
        <w:t xml:space="preserve">. Na albu </w:t>
      </w:r>
      <w:proofErr w:type="spellStart"/>
      <w:r w:rsidRPr="009355FB">
        <w:rPr>
          <w:rStyle w:val="Zkladntext"/>
        </w:rPr>
        <w:t>The</w:t>
      </w:r>
      <w:proofErr w:type="spellEnd"/>
      <w:r w:rsidRPr="009355FB">
        <w:rPr>
          <w:rStyle w:val="Zkladntext"/>
        </w:rPr>
        <w:t xml:space="preserve"> </w:t>
      </w:r>
      <w:proofErr w:type="spellStart"/>
      <w:r w:rsidRPr="009355FB">
        <w:rPr>
          <w:rStyle w:val="Zkladntext"/>
        </w:rPr>
        <w:t>Russian</w:t>
      </w:r>
      <w:proofErr w:type="spellEnd"/>
      <w:r w:rsidRPr="009355FB">
        <w:rPr>
          <w:rStyle w:val="Zkladntext"/>
        </w:rPr>
        <w:t xml:space="preserve"> Album (březen 2021) interpretují díla pro dva klavíry od </w:t>
      </w:r>
      <w:proofErr w:type="spellStart"/>
      <w:r w:rsidRPr="009355FB">
        <w:rPr>
          <w:rStyle w:val="Zkladntext"/>
        </w:rPr>
        <w:t>Rachmaninova</w:t>
      </w:r>
      <w:proofErr w:type="spellEnd"/>
      <w:r w:rsidRPr="009355FB">
        <w:rPr>
          <w:rStyle w:val="Zkladntext"/>
        </w:rPr>
        <w:t xml:space="preserve">, Stravinského a </w:t>
      </w:r>
      <w:proofErr w:type="spellStart"/>
      <w:r w:rsidRPr="009355FB">
        <w:rPr>
          <w:rStyle w:val="Zkladntext"/>
        </w:rPr>
        <w:t>Arenského</w:t>
      </w:r>
      <w:proofErr w:type="spellEnd"/>
      <w:r w:rsidRPr="009355FB">
        <w:rPr>
          <w:rStyle w:val="Zkladntext"/>
        </w:rPr>
        <w:t xml:space="preserve">. Nejnovějším přírůstkem do jejich diskografie je album </w:t>
      </w:r>
      <w:proofErr w:type="spellStart"/>
      <w:r w:rsidRPr="009355FB">
        <w:rPr>
          <w:rStyle w:val="Zkladntext"/>
        </w:rPr>
        <w:t>Dutch</w:t>
      </w:r>
      <w:proofErr w:type="spellEnd"/>
      <w:r w:rsidRPr="009355FB">
        <w:rPr>
          <w:rStyle w:val="Zkladntext"/>
        </w:rPr>
        <w:t xml:space="preserve"> </w:t>
      </w:r>
      <w:proofErr w:type="spellStart"/>
      <w:r w:rsidRPr="009355FB">
        <w:rPr>
          <w:rStyle w:val="Zkladntext"/>
        </w:rPr>
        <w:t>Masters</w:t>
      </w:r>
      <w:proofErr w:type="spellEnd"/>
      <w:r w:rsidRPr="009355FB">
        <w:rPr>
          <w:rStyle w:val="Zkladntext"/>
        </w:rPr>
        <w:t xml:space="preserve"> (duben 2022), věnované dílům nizozemských skladatelů, které nahráli ve spolupráci s </w:t>
      </w:r>
      <w:proofErr w:type="spellStart"/>
      <w:r w:rsidRPr="009355FB">
        <w:rPr>
          <w:rStyle w:val="Zkladntext"/>
        </w:rPr>
        <w:t>Netherlands</w:t>
      </w:r>
      <w:proofErr w:type="spellEnd"/>
      <w:r w:rsidRPr="009355FB">
        <w:rPr>
          <w:rStyle w:val="Zkladntext"/>
        </w:rPr>
        <w:t xml:space="preserve"> </w:t>
      </w:r>
      <w:proofErr w:type="spellStart"/>
      <w:r w:rsidRPr="009355FB">
        <w:rPr>
          <w:rStyle w:val="Zkladntext"/>
        </w:rPr>
        <w:t>Radio</w:t>
      </w:r>
      <w:proofErr w:type="spellEnd"/>
      <w:r w:rsidRPr="009355FB">
        <w:rPr>
          <w:rStyle w:val="Zkladntext"/>
        </w:rPr>
        <w:t xml:space="preserve"> </w:t>
      </w:r>
      <w:proofErr w:type="spellStart"/>
      <w:r w:rsidRPr="009355FB">
        <w:rPr>
          <w:rStyle w:val="Zkladntext"/>
        </w:rPr>
        <w:t>Philharmonic</w:t>
      </w:r>
      <w:proofErr w:type="spellEnd"/>
      <w:r w:rsidRPr="009355FB">
        <w:rPr>
          <w:rStyle w:val="Zkladntext"/>
        </w:rPr>
        <w:t xml:space="preserve"> </w:t>
      </w:r>
      <w:proofErr w:type="spellStart"/>
      <w:r w:rsidRPr="009355FB">
        <w:rPr>
          <w:rStyle w:val="Zkladntext"/>
        </w:rPr>
        <w:t>Orchestra</w:t>
      </w:r>
      <w:proofErr w:type="spellEnd"/>
      <w:r w:rsidRPr="009355FB">
        <w:rPr>
          <w:rStyle w:val="Zkladntext"/>
        </w:rPr>
        <w:t xml:space="preserve"> a Karinou </w:t>
      </w:r>
      <w:proofErr w:type="spellStart"/>
      <w:r w:rsidRPr="009355FB">
        <w:rPr>
          <w:rStyle w:val="Zkladntext"/>
        </w:rPr>
        <w:t>Canellakis</w:t>
      </w:r>
      <w:proofErr w:type="spellEnd"/>
      <w:r w:rsidRPr="009355FB">
        <w:rPr>
          <w:rStyle w:val="Zkladntext"/>
        </w:rPr>
        <w:t xml:space="preserve">. Nahrávka získala v kategorii „Komorní hudba“ ocenění Edison </w:t>
      </w:r>
      <w:proofErr w:type="spellStart"/>
      <w:r w:rsidRPr="009355FB">
        <w:rPr>
          <w:rStyle w:val="Zkladntext"/>
        </w:rPr>
        <w:t>Klassiek</w:t>
      </w:r>
      <w:proofErr w:type="spellEnd"/>
      <w:r w:rsidRPr="009355FB">
        <w:rPr>
          <w:rStyle w:val="Zkladntext"/>
        </w:rPr>
        <w:t xml:space="preserve"> a v září 2022 rovněž cenu publika.</w:t>
      </w:r>
    </w:p>
    <w:p w14:paraId="6671FC71" w14:textId="77777777" w:rsidR="009355FB" w:rsidRPr="009355FB" w:rsidRDefault="009355FB" w:rsidP="009355FB">
      <w:pPr>
        <w:pStyle w:val="Zkladntext1"/>
        <w:spacing w:after="0" w:line="240" w:lineRule="auto"/>
        <w:jc w:val="both"/>
        <w:rPr>
          <w:rStyle w:val="Zkladntext"/>
        </w:rPr>
      </w:pPr>
    </w:p>
    <w:p w14:paraId="79292DA7" w14:textId="1A119AEB" w:rsidR="002C1947" w:rsidRPr="009355FB" w:rsidRDefault="00A53539" w:rsidP="009355FB">
      <w:pPr>
        <w:pStyle w:val="Zkladntext1"/>
        <w:spacing w:after="0" w:line="240" w:lineRule="auto"/>
        <w:jc w:val="both"/>
      </w:pPr>
      <w:r w:rsidRPr="009355FB">
        <w:rPr>
          <w:rStyle w:val="Zkladntext"/>
        </w:rPr>
        <w:t xml:space="preserve">Lucas a Arthur získali první hodiny klavíru ve svém rodném městě </w:t>
      </w:r>
      <w:proofErr w:type="spellStart"/>
      <w:r w:rsidRPr="009355FB">
        <w:rPr>
          <w:rStyle w:val="Zkladntext"/>
        </w:rPr>
        <w:t>Hilversum</w:t>
      </w:r>
      <w:proofErr w:type="spellEnd"/>
      <w:r w:rsidRPr="009355FB">
        <w:rPr>
          <w:rStyle w:val="Zkladntext"/>
        </w:rPr>
        <w:t>. Jako děti byli pozváni, aby hráli pro nizozemskou královnu Beatrix. Následovala ocenění a ceny v soutěžích. V roce 200</w:t>
      </w:r>
      <w:r w:rsidR="0099348D">
        <w:rPr>
          <w:rStyle w:val="Zkladntext"/>
        </w:rPr>
        <w:t>8</w:t>
      </w:r>
      <w:r w:rsidRPr="009355FB">
        <w:rPr>
          <w:rStyle w:val="Zkladntext"/>
        </w:rPr>
        <w:t xml:space="preserve"> se bratři setkali s portugalskou klavíristkou Marií </w:t>
      </w:r>
      <w:proofErr w:type="spellStart"/>
      <w:r w:rsidRPr="009355FB">
        <w:rPr>
          <w:rStyle w:val="Zkladntext"/>
        </w:rPr>
        <w:t>João</w:t>
      </w:r>
      <w:proofErr w:type="spellEnd"/>
      <w:r w:rsidRPr="009355FB">
        <w:rPr>
          <w:rStyle w:val="Zkladntext"/>
        </w:rPr>
        <w:t xml:space="preserve"> </w:t>
      </w:r>
      <w:proofErr w:type="spellStart"/>
      <w:r w:rsidRPr="009355FB">
        <w:rPr>
          <w:rStyle w:val="Zkladntext"/>
        </w:rPr>
        <w:t>Pires</w:t>
      </w:r>
      <w:proofErr w:type="spellEnd"/>
      <w:r w:rsidRPr="009355FB">
        <w:rPr>
          <w:rStyle w:val="Zkladntext"/>
        </w:rPr>
        <w:t xml:space="preserve">. V následujících letech studovali u </w:t>
      </w:r>
      <w:proofErr w:type="spellStart"/>
      <w:r w:rsidRPr="009355FB">
        <w:rPr>
          <w:rStyle w:val="Zkladntext"/>
        </w:rPr>
        <w:t>Pires</w:t>
      </w:r>
      <w:proofErr w:type="spellEnd"/>
      <w:r w:rsidRPr="009355FB">
        <w:rPr>
          <w:rStyle w:val="Zkladntext"/>
        </w:rPr>
        <w:t xml:space="preserve"> a u renomovaných nizozemských pedagogů. Lucas dokončil svá studia v USA u </w:t>
      </w:r>
      <w:proofErr w:type="spellStart"/>
      <w:r w:rsidRPr="009355FB">
        <w:rPr>
          <w:rStyle w:val="Zkladntext"/>
        </w:rPr>
        <w:t>Menahema</w:t>
      </w:r>
      <w:proofErr w:type="spellEnd"/>
      <w:r w:rsidRPr="009355FB">
        <w:rPr>
          <w:rStyle w:val="Zkladntext"/>
        </w:rPr>
        <w:t xml:space="preserve"> </w:t>
      </w:r>
      <w:proofErr w:type="spellStart"/>
      <w:r w:rsidRPr="009355FB">
        <w:rPr>
          <w:rStyle w:val="Zkladntext"/>
        </w:rPr>
        <w:t>Presslera</w:t>
      </w:r>
      <w:proofErr w:type="spellEnd"/>
      <w:r w:rsidRPr="009355FB">
        <w:rPr>
          <w:rStyle w:val="Zkladntext"/>
        </w:rPr>
        <w:t xml:space="preserve"> a v Madridu u Dmitrije Baškirova. Arthur absolvoval </w:t>
      </w:r>
      <w:r w:rsidR="0099348D">
        <w:rPr>
          <w:rStyle w:val="Zkladntext"/>
        </w:rPr>
        <w:t>berlínskou</w:t>
      </w:r>
      <w:r w:rsidRPr="009355FB">
        <w:rPr>
          <w:rStyle w:val="Zkladntext"/>
        </w:rPr>
        <w:t xml:space="preserve"> konzervatoř, kde studoval u Jana </w:t>
      </w:r>
      <w:proofErr w:type="spellStart"/>
      <w:r w:rsidRPr="009355FB">
        <w:rPr>
          <w:rStyle w:val="Zkladntext"/>
        </w:rPr>
        <w:t>Wijna</w:t>
      </w:r>
      <w:proofErr w:type="spellEnd"/>
      <w:r w:rsidRPr="009355FB">
        <w:rPr>
          <w:rStyle w:val="Zkladntext"/>
        </w:rPr>
        <w:t>.</w:t>
      </w:r>
    </w:p>
    <w:p w14:paraId="2F3492B8" w14:textId="77777777" w:rsidR="00595CE6" w:rsidRPr="009355FB" w:rsidRDefault="00595CE6" w:rsidP="009355FB">
      <w:pPr>
        <w:spacing w:after="0" w:line="240" w:lineRule="auto"/>
      </w:pPr>
    </w:p>
    <w:sectPr w:rsidR="00595CE6" w:rsidRPr="009355FB" w:rsidSect="002C1947">
      <w:pgSz w:w="11900" w:h="16840"/>
      <w:pgMar w:top="981" w:right="817" w:bottom="439" w:left="1220" w:header="0" w:footer="3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1947"/>
    <w:rsid w:val="00070CAC"/>
    <w:rsid w:val="00135596"/>
    <w:rsid w:val="002C1947"/>
    <w:rsid w:val="002E04D3"/>
    <w:rsid w:val="002E2AD2"/>
    <w:rsid w:val="003C2482"/>
    <w:rsid w:val="003F6A13"/>
    <w:rsid w:val="004015C2"/>
    <w:rsid w:val="00431786"/>
    <w:rsid w:val="004B529D"/>
    <w:rsid w:val="00565289"/>
    <w:rsid w:val="00595CE6"/>
    <w:rsid w:val="006856C3"/>
    <w:rsid w:val="00692C8F"/>
    <w:rsid w:val="00833AD6"/>
    <w:rsid w:val="008C1F55"/>
    <w:rsid w:val="009355FB"/>
    <w:rsid w:val="0093793C"/>
    <w:rsid w:val="0099348D"/>
    <w:rsid w:val="009C51EC"/>
    <w:rsid w:val="009D311B"/>
    <w:rsid w:val="00A17848"/>
    <w:rsid w:val="00A30CA3"/>
    <w:rsid w:val="00A328DF"/>
    <w:rsid w:val="00A53539"/>
    <w:rsid w:val="00B606CF"/>
    <w:rsid w:val="00B63F01"/>
    <w:rsid w:val="00D5556E"/>
    <w:rsid w:val="00EA3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06F9A1"/>
  <w15:chartTrackingRefBased/>
  <w15:docId w15:val="{9A14714E-44C5-4C9F-815E-9E4EA3A4A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2C19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2C19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2C194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2C19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2C194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2C19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2C19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2C19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2C19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2C194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2C194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2C194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2C1947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2C1947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2C194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2C194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2C194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2C1947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2C19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2C19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2C19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2C19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2C19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2C1947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2C1947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2C1947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2C194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2C1947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2C1947"/>
    <w:rPr>
      <w:b/>
      <w:bCs/>
      <w:smallCaps/>
      <w:color w:val="2F5496" w:themeColor="accent1" w:themeShade="BF"/>
      <w:spacing w:val="5"/>
    </w:rPr>
  </w:style>
  <w:style w:type="character" w:customStyle="1" w:styleId="Zkladntext">
    <w:name w:val="Základní text_"/>
    <w:basedOn w:val="Standardnpsmoodstavce"/>
    <w:link w:val="Zkladntext1"/>
    <w:rsid w:val="002C1947"/>
    <w:rPr>
      <w:rFonts w:ascii="Segoe UI" w:eastAsia="Segoe UI" w:hAnsi="Segoe UI" w:cs="Segoe UI"/>
      <w:sz w:val="19"/>
      <w:szCs w:val="19"/>
    </w:rPr>
  </w:style>
  <w:style w:type="paragraph" w:customStyle="1" w:styleId="Zkladntext1">
    <w:name w:val="Základní text1"/>
    <w:basedOn w:val="Normln"/>
    <w:link w:val="Zkladntext"/>
    <w:rsid w:val="002C1947"/>
    <w:pPr>
      <w:widowControl w:val="0"/>
      <w:spacing w:after="100" w:line="254" w:lineRule="auto"/>
    </w:pPr>
    <w:rPr>
      <w:rFonts w:ascii="Segoe UI" w:eastAsia="Segoe UI" w:hAnsi="Segoe UI" w:cs="Segoe UI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550</Words>
  <Characters>3248</Characters>
  <Application>Microsoft Office Word</Application>
  <DocSecurity>0</DocSecurity>
  <Lines>27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LH</dc:creator>
  <cp:keywords/>
  <dc:description/>
  <cp:lastModifiedBy>Zlata Jánošíková</cp:lastModifiedBy>
  <cp:revision>5</cp:revision>
  <dcterms:created xsi:type="dcterms:W3CDTF">2026-10-05T10:14:00Z</dcterms:created>
  <dcterms:modified xsi:type="dcterms:W3CDTF">2026-10-06T08:21:00Z</dcterms:modified>
</cp:coreProperties>
</file>